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2" w:rsidRPr="000D1BE2" w:rsidRDefault="000D1BE2" w:rsidP="000D1B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b/>
          <w:color w:val="202731"/>
          <w:sz w:val="24"/>
          <w:szCs w:val="24"/>
          <w:lang w:eastAsia="ru-RU"/>
        </w:rPr>
        <w:t>ФИПИ опубликовал проекты контрольных измерительных материалов ЕГЭ-2020, существенных изменений нет</w:t>
      </w:r>
    </w:p>
    <w:p w:rsidR="000D1BE2" w:rsidRPr="000D1BE2" w:rsidRDefault="000D1BE2" w:rsidP="000D1BE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202731"/>
          <w:sz w:val="24"/>
          <w:szCs w:val="24"/>
          <w:lang w:eastAsia="ru-RU"/>
        </w:rPr>
      </w:pP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Федеральный институт педагогических измерений (ФИПИ) </w:t>
      </w:r>
      <w:hyperlink r:id="rId4" w:history="1">
        <w:r w:rsidRPr="000D1BE2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опубликовал</w:t>
        </w:r>
      </w:hyperlink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на своем сайте проекты документов,</w:t>
      </w:r>
      <w:r w:rsidRPr="000D1BE2">
        <w:rPr>
          <w:rFonts w:ascii="Verdana" w:eastAsia="Times New Roman" w:hAnsi="Verdana" w:cs="Times New Roman"/>
          <w:color w:val="1F262D"/>
          <w:sz w:val="14"/>
          <w:szCs w:val="14"/>
          <w:lang w:eastAsia="ru-RU"/>
        </w:rPr>
        <w:t xml:space="preserve"> </w:t>
      </w: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регламентирующих структуру и содержание контрольных измерительных материалов (КИМ) единого государственного экзамена (ЕГЭ) в 2020 году.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Данные документы являются основой для составления экзаменационных материалов и ежегодно публикуются для экспертного обсуждения до начала учебного года. С их помощью будущие участники ЕГЭ-2020 и их преподаватели могут также составить представление о том, что их ждет на экзаменах в новом учебном году.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Для понимания того, как нужно выполнять экзаменационную работу, следует в первую очередь ознакомиться с демонстрационными версиями контрольных измерительных материалов по предметам этого года. Они помогут составить представление о структуре будущих КИМ, количестве заданий, их форме и уровне сложности. Кроме того, в демонстрационном варианте приведены критерии оценки выполнения заданий с развернутым ответом. С ними важно ознакомиться, чтобы понимать требования к полноте и правильности записи ответа. Задания, включенные в демоверсии, не будут использоваться при проведении экзаменов, но они аналогичны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реальным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Полный перечень вопросов и тем, которые могут встретиться на экзамене, приведен в кодификаторе элементов содержания и требований к уровню подготовки выпускников. Его можно использовать при составлении плана повторения материала перед экзаменом.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Изменения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ЕГЭ 2020 года незначительны: проведено ежегодное совершенствование формулировок некоторых заданий и критериев оценивания развернутых ответов на основе анализа результатов ЕГЭ-2019, обращений в </w:t>
      </w:r>
      <w:proofErr w:type="spell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Рособрнадзор</w:t>
      </w:r>
      <w:proofErr w:type="spell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и ФИПИ в период проведения основного периода экзаменов в текущем году.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В 2020 году не планируется изменений структуры и содержания КИМ ЕГЭ по всем предметам, кроме физики и китайского языка. Задача 25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ЕГЭ по физике, которая ранее была представлена в части 2 в виде задания с кратким ответом, теперь предлагается для развернутого решения и может быть оценена максимально в 2 балла. Таким образом, число заданий с развернутым ответом в ЕГЭ по физике увеличилось с пяти до шести. Для задания 24, проверяющего освоение элементов астрофизики, вместо выбора двух обязательных верных ответов предлагается выбор всех верных ответов, число которых может составлять либо два, либо три.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Больше всего изменений произошло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КИМ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ЕГЭ по китайскому языку, экзамен по которому был проведен в 2019 году впервые. В письменной части работы в разделе &lt;</w:t>
      </w:r>
      <w:proofErr w:type="spell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Аудирование</w:t>
      </w:r>
      <w:proofErr w:type="spell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&gt; уменьшено до девяти количество заданий раздела, изменены форматы некоторых заданий, введены два диалогических текста. В разделе &lt;Чтение&gt; уменьшено до пяти количество заданий, введены задания на установление соответствия позиций, представленных в двух множествах, задания на выбор и запись одного или нескольких правильных ответов из предложенного перечня ответов. В разделе &lt;Письмо&gt; добавлено задание 28 на написание личного письма в ответ на письмо-стимул, выполнение которого может быть максимально оценено в 8 баллов.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Также уточнены критерии оценивания некоторых заданий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proofErr w:type="gramStart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КИМ</w:t>
      </w:r>
      <w:proofErr w:type="gramEnd"/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 xml:space="preserve"> ЕГЭ по русскому языку, географии, истории и обществознанию.</w:t>
      </w:r>
    </w:p>
    <w:p w:rsidR="000D1BE2" w:rsidRPr="000D1BE2" w:rsidRDefault="000D1BE2" w:rsidP="000D1B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ФИПИ приглашает экспертное и профессиональное сообщества принять участие в обсуждении проектов экзаменационных материалов 2020 года.</w:t>
      </w:r>
    </w:p>
    <w:p w:rsidR="000D1BE2" w:rsidRPr="000D1BE2" w:rsidRDefault="000D1BE2" w:rsidP="000D1B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Все замечания и предложения принимаются на электронный адрес: </w:t>
      </w:r>
      <w:hyperlink r:id="rId5" w:history="1">
        <w:r w:rsidRPr="000D1BE2">
          <w:rPr>
            <w:rFonts w:ascii="Times New Roman" w:eastAsia="Times New Roman" w:hAnsi="Times New Roman" w:cs="Times New Roman"/>
            <w:color w:val="0071BB"/>
            <w:sz w:val="24"/>
            <w:szCs w:val="24"/>
            <w:u w:val="single"/>
            <w:lang w:eastAsia="ru-RU"/>
          </w:rPr>
          <w:t>fipi@fipi.ru</w:t>
        </w:r>
      </w:hyperlink>
      <w:r w:rsidRPr="000D1BE2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 до 1 октября 2019 года.</w:t>
      </w:r>
    </w:p>
    <w:p w:rsidR="000436A5" w:rsidRPr="000D1BE2" w:rsidRDefault="000436A5">
      <w:pPr>
        <w:rPr>
          <w:rFonts w:ascii="Times New Roman" w:hAnsi="Times New Roman" w:cs="Times New Roman"/>
          <w:sz w:val="24"/>
          <w:szCs w:val="24"/>
        </w:rPr>
      </w:pPr>
    </w:p>
    <w:sectPr w:rsidR="000436A5" w:rsidRPr="000D1BE2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BE2"/>
    <w:rsid w:val="000436A5"/>
    <w:rsid w:val="00073A3D"/>
    <w:rsid w:val="000D1BE2"/>
    <w:rsid w:val="00612BCC"/>
    <w:rsid w:val="007C6EEF"/>
    <w:rsid w:val="00AF3B43"/>
    <w:rsid w:val="00B71918"/>
    <w:rsid w:val="00E3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5"/>
  </w:style>
  <w:style w:type="paragraph" w:styleId="2">
    <w:name w:val="heading 2"/>
    <w:basedOn w:val="a"/>
    <w:link w:val="20"/>
    <w:uiPriority w:val="9"/>
    <w:qFormat/>
    <w:rsid w:val="000D1B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B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D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1B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pi@fipi.ru" TargetMode="External"/><Relationship Id="rId4" Type="http://schemas.openxmlformats.org/officeDocument/2006/relationships/hyperlink" Target="http://fipi.ru/ege-i-gve-11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3029</Characters>
  <Application>Microsoft Office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tumon-kab211</cp:lastModifiedBy>
  <cp:revision>2</cp:revision>
  <dcterms:created xsi:type="dcterms:W3CDTF">2019-09-11T07:35:00Z</dcterms:created>
  <dcterms:modified xsi:type="dcterms:W3CDTF">2019-09-11T07:38:00Z</dcterms:modified>
</cp:coreProperties>
</file>